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584" w:rsidRDefault="00425584" w:rsidP="00425584">
      <w:pPr>
        <w:jc w:val="both"/>
        <w:rPr>
          <w:sz w:val="20"/>
          <w:szCs w:val="20"/>
        </w:rPr>
      </w:pPr>
      <w:bookmarkStart w:id="0" w:name="_GoBack"/>
      <w:bookmarkEnd w:id="0"/>
    </w:p>
    <w:p w:rsidR="00425584" w:rsidRDefault="00425584" w:rsidP="00425584">
      <w:pPr>
        <w:jc w:val="both"/>
        <w:rPr>
          <w:sz w:val="20"/>
          <w:szCs w:val="20"/>
        </w:rPr>
      </w:pPr>
    </w:p>
    <w:p w:rsidR="00425584" w:rsidRPr="00425584" w:rsidRDefault="00425584" w:rsidP="00425584">
      <w:pPr>
        <w:jc w:val="right"/>
      </w:pPr>
      <w:r w:rsidRPr="00425584">
        <w:t xml:space="preserve">Приложение № 1 к </w:t>
      </w:r>
    </w:p>
    <w:p w:rsidR="00425584" w:rsidRPr="00425584" w:rsidRDefault="00425584" w:rsidP="00425584">
      <w:pPr>
        <w:jc w:val="right"/>
      </w:pPr>
      <w:r w:rsidRPr="00425584">
        <w:t>письму Управления МИАГ</w:t>
      </w:r>
    </w:p>
    <w:p w:rsidR="00425584" w:rsidRPr="00425584" w:rsidRDefault="00425584" w:rsidP="00425584">
      <w:pPr>
        <w:jc w:val="center"/>
        <w:rPr>
          <w:b/>
        </w:rPr>
      </w:pPr>
    </w:p>
    <w:p w:rsidR="00425584" w:rsidRDefault="00425584" w:rsidP="00D51CA6">
      <w:pPr>
        <w:jc w:val="center"/>
        <w:rPr>
          <w:b/>
        </w:rPr>
      </w:pPr>
    </w:p>
    <w:p w:rsidR="00425584" w:rsidRDefault="00425584" w:rsidP="00D51CA6">
      <w:pPr>
        <w:jc w:val="center"/>
        <w:rPr>
          <w:b/>
        </w:rPr>
      </w:pPr>
    </w:p>
    <w:p w:rsidR="000363FA" w:rsidRPr="007B666F" w:rsidRDefault="000363FA" w:rsidP="00D51CA6">
      <w:pPr>
        <w:jc w:val="center"/>
        <w:rPr>
          <w:b/>
        </w:rPr>
      </w:pPr>
      <w:r w:rsidRPr="007B666F">
        <w:rPr>
          <w:b/>
        </w:rPr>
        <w:t>Перечень объектов муниципального имущества, подлежащего приватизации на аукционе</w:t>
      </w:r>
    </w:p>
    <w:p w:rsidR="000363FA" w:rsidRPr="000363FA" w:rsidRDefault="000363FA" w:rsidP="000363FA">
      <w:pPr>
        <w:jc w:val="both"/>
        <w:rPr>
          <w:b/>
          <w:sz w:val="20"/>
          <w:szCs w:val="20"/>
        </w:rPr>
      </w:pPr>
    </w:p>
    <w:p w:rsidR="000363FA" w:rsidRPr="000363FA" w:rsidRDefault="000363FA" w:rsidP="000363FA">
      <w:pPr>
        <w:jc w:val="both"/>
        <w:rPr>
          <w:sz w:val="20"/>
          <w:szCs w:val="20"/>
        </w:rPr>
      </w:pPr>
      <w:r w:rsidRPr="000363FA">
        <w:rPr>
          <w:b/>
          <w:sz w:val="20"/>
          <w:szCs w:val="20"/>
        </w:rPr>
        <w:t>Продавец:</w:t>
      </w:r>
      <w:r w:rsidRPr="000363FA">
        <w:rPr>
          <w:sz w:val="20"/>
          <w:szCs w:val="20"/>
        </w:rPr>
        <w:t xml:space="preserve"> Администрация муниципального образования Алапаевское в лице Управления муниципальным имуществом, архитектурой и градостроительством Администрации муниципального образования Алапаевское</w:t>
      </w:r>
    </w:p>
    <w:p w:rsidR="000363FA" w:rsidRPr="000363FA" w:rsidRDefault="000363FA" w:rsidP="000363FA">
      <w:pPr>
        <w:jc w:val="both"/>
        <w:rPr>
          <w:sz w:val="20"/>
          <w:szCs w:val="20"/>
        </w:rPr>
      </w:pPr>
    </w:p>
    <w:p w:rsidR="000363FA" w:rsidRDefault="000363FA" w:rsidP="008E6E06">
      <w:pPr>
        <w:jc w:val="both"/>
        <w:rPr>
          <w:sz w:val="20"/>
          <w:szCs w:val="20"/>
        </w:rPr>
      </w:pPr>
      <w:r w:rsidRPr="000363FA">
        <w:rPr>
          <w:b/>
          <w:sz w:val="20"/>
          <w:szCs w:val="20"/>
        </w:rPr>
        <w:t>Дата, время и место проведения торгов:</w:t>
      </w:r>
      <w:r w:rsidRPr="000363FA">
        <w:rPr>
          <w:sz w:val="20"/>
          <w:szCs w:val="20"/>
        </w:rPr>
        <w:t xml:space="preserve"> </w:t>
      </w:r>
      <w:r w:rsidR="004C0832">
        <w:rPr>
          <w:sz w:val="20"/>
          <w:szCs w:val="20"/>
        </w:rPr>
        <w:t>13.10.</w:t>
      </w:r>
      <w:r w:rsidR="00777734">
        <w:rPr>
          <w:sz w:val="20"/>
          <w:szCs w:val="20"/>
        </w:rPr>
        <w:t>2026</w:t>
      </w:r>
      <w:r w:rsidR="007B666F" w:rsidRPr="007B666F">
        <w:rPr>
          <w:sz w:val="20"/>
          <w:szCs w:val="20"/>
        </w:rPr>
        <w:t xml:space="preserve"> в 06-00 (МСК) (по местному времени в 08-00 час.) на электронной площадке в информационно-телекоммуникационной сети «Интернет» </w:t>
      </w:r>
      <w:hyperlink r:id="rId6" w:history="1">
        <w:r w:rsidR="007B666F" w:rsidRPr="007B666F">
          <w:rPr>
            <w:rStyle w:val="a3"/>
            <w:sz w:val="20"/>
            <w:szCs w:val="20"/>
          </w:rPr>
          <w:t>http://utp.sberbank-ast.ru</w:t>
        </w:r>
      </w:hyperlink>
      <w:r w:rsidR="007B666F" w:rsidRPr="007B666F">
        <w:rPr>
          <w:sz w:val="20"/>
          <w:szCs w:val="20"/>
        </w:rPr>
        <w:t xml:space="preserve"> номер процедуры на электронной площадке </w:t>
      </w:r>
      <w:r w:rsidR="004C0832" w:rsidRPr="004C0832">
        <w:rPr>
          <w:sz w:val="20"/>
          <w:szCs w:val="20"/>
        </w:rPr>
        <w:t>SBR012-2609100117,</w:t>
      </w:r>
      <w:r w:rsidR="00777734">
        <w:rPr>
          <w:sz w:val="20"/>
          <w:szCs w:val="20"/>
        </w:rPr>
        <w:t>.</w:t>
      </w:r>
    </w:p>
    <w:p w:rsidR="000363FA" w:rsidRDefault="000363FA" w:rsidP="008E6E06">
      <w:pPr>
        <w:jc w:val="both"/>
        <w:rPr>
          <w:sz w:val="20"/>
          <w:szCs w:val="20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3357"/>
        <w:gridCol w:w="1985"/>
        <w:gridCol w:w="1701"/>
        <w:gridCol w:w="2268"/>
        <w:gridCol w:w="1984"/>
        <w:gridCol w:w="2835"/>
      </w:tblGrid>
      <w:tr w:rsidR="00777734" w:rsidRPr="00777734" w:rsidTr="00CB72C4">
        <w:trPr>
          <w:trHeight w:val="768"/>
        </w:trPr>
        <w:tc>
          <w:tcPr>
            <w:tcW w:w="896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№ лота</w:t>
            </w:r>
          </w:p>
        </w:tc>
        <w:tc>
          <w:tcPr>
            <w:tcW w:w="3357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Наименование лота</w:t>
            </w:r>
          </w:p>
        </w:tc>
        <w:tc>
          <w:tcPr>
            <w:tcW w:w="1985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Способ приватизации</w:t>
            </w:r>
          </w:p>
        </w:tc>
        <w:tc>
          <w:tcPr>
            <w:tcW w:w="2268" w:type="dxa"/>
            <w:shd w:val="clear" w:color="4F81BD" w:fill="4F81BD"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Начальная цена имущества</w:t>
            </w:r>
            <w:r w:rsidRPr="00777734">
              <w:rPr>
                <w:color w:val="FFFFFF" w:themeColor="background1"/>
                <w:sz w:val="20"/>
                <w:szCs w:val="20"/>
              </w:rPr>
              <w:t xml:space="preserve">, </w:t>
            </w:r>
            <w:proofErr w:type="spellStart"/>
            <w:r w:rsidRPr="00777734">
              <w:rPr>
                <w:b/>
                <w:color w:val="FFFFFF" w:themeColor="background1"/>
                <w:sz w:val="20"/>
                <w:szCs w:val="20"/>
              </w:rPr>
              <w:t>в.т.ч</w:t>
            </w:r>
            <w:proofErr w:type="spellEnd"/>
            <w:r w:rsidRPr="00777734">
              <w:rPr>
                <w:b/>
                <w:color w:val="FFFFFF" w:themeColor="background1"/>
                <w:sz w:val="20"/>
                <w:szCs w:val="20"/>
              </w:rPr>
              <w:t>. НДС (22%)</w:t>
            </w:r>
          </w:p>
        </w:tc>
        <w:tc>
          <w:tcPr>
            <w:tcW w:w="1984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Цена сделки</w:t>
            </w:r>
          </w:p>
        </w:tc>
        <w:tc>
          <w:tcPr>
            <w:tcW w:w="2835" w:type="dxa"/>
            <w:shd w:val="clear" w:color="4F81BD" w:fill="4F81BD"/>
            <w:hideMark/>
          </w:tcPr>
          <w:p w:rsidR="00777734" w:rsidRPr="00777734" w:rsidRDefault="00CB72C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CB72C4">
              <w:rPr>
                <w:b/>
                <w:bCs/>
                <w:color w:val="FFFFFF"/>
                <w:sz w:val="20"/>
                <w:szCs w:val="20"/>
              </w:rPr>
              <w:t>Результат торгов/ФИО наименование юридического лица - участника предложившего наиболее высокую цену за имущество /участника продажи, который сделал предпоследнее предложение о цене имущества/ победителя торгов, лица, признанного единственным участником аукциона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734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spacing w:after="240"/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Комплекс недвижимого имущества с системой наружного освещения: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1.Нежилые помещения, площадью 860,8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66:01:5701001:1402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2. Нежилые помещения площадью 104,4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66:01:5701001:1403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lastRenderedPageBreak/>
              <w:t>3. Система наружного освещения</w:t>
            </w:r>
          </w:p>
          <w:p w:rsidR="00777734" w:rsidRPr="00777734" w:rsidRDefault="00777734" w:rsidP="00777734">
            <w:pPr>
              <w:spacing w:after="240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4. Земельный участок, площадью 4388,0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66:01:5701001:212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lastRenderedPageBreak/>
              <w:t xml:space="preserve">Свердловская область, Алапаевский район, 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с. </w:t>
            </w:r>
            <w:proofErr w:type="spellStart"/>
            <w:r w:rsidRPr="00777734">
              <w:rPr>
                <w:bCs/>
                <w:sz w:val="20"/>
                <w:szCs w:val="20"/>
              </w:rPr>
              <w:t>Раскатиха</w:t>
            </w:r>
            <w:proofErr w:type="spellEnd"/>
            <w:r w:rsidRPr="00777734">
              <w:rPr>
                <w:bCs/>
                <w:sz w:val="20"/>
                <w:szCs w:val="20"/>
              </w:rPr>
              <w:t>, ул. Ленина, д. 24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1 402 133,00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(один миллион четыреста две тысячи сто тридцать три) рубля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368,50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66:01:4201001:293 с земельным участком, площадью 3005,0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66:01:4201001:153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Свердловская область, Алапаевский район, с. </w:t>
            </w:r>
            <w:proofErr w:type="spellStart"/>
            <w:r w:rsidRPr="00777734">
              <w:rPr>
                <w:bCs/>
                <w:sz w:val="20"/>
                <w:szCs w:val="20"/>
              </w:rPr>
              <w:t>Клевакино</w:t>
            </w:r>
            <w:proofErr w:type="spellEnd"/>
            <w:r w:rsidRPr="00777734">
              <w:rPr>
                <w:bCs/>
                <w:sz w:val="20"/>
                <w:szCs w:val="20"/>
              </w:rPr>
              <w:t>, ул. Садовая, д. 2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762 476,00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(семьсот шестьдесят две тысячи четыреста семьдесят шесть)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430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68,9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66:01:4401001:79 с земельным участком, площадью 282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66:01:4401001:34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с. Ярославское, ул. Матвеева, д. 25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217 247,00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семнадцать тысяч двести сорок семь)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977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94,2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66:01:5801001:510 с земельным участком, площадью 207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66:01:5801001:509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Свердловская область, Алапаевский р-н, с. </w:t>
            </w:r>
            <w:proofErr w:type="spellStart"/>
            <w:r w:rsidRPr="00777734">
              <w:rPr>
                <w:bCs/>
                <w:sz w:val="20"/>
                <w:szCs w:val="20"/>
              </w:rPr>
              <w:t>Гостьково</w:t>
            </w:r>
            <w:proofErr w:type="spellEnd"/>
            <w:r w:rsidRPr="00777734">
              <w:rPr>
                <w:bCs/>
                <w:sz w:val="20"/>
                <w:szCs w:val="20"/>
              </w:rPr>
              <w:t>, ул. Ленина, д. 35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77734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219 457,00 </w:t>
            </w:r>
          </w:p>
          <w:p w:rsidR="00777734" w:rsidRPr="00777734" w:rsidRDefault="00777734" w:rsidP="007777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77734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(двести девятнадцать тысяч четыреста пятьдесят семь) рублей 00 копеек</w:t>
            </w:r>
          </w:p>
          <w:p w:rsidR="00777734" w:rsidRPr="00777734" w:rsidRDefault="00777734" w:rsidP="0077773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42,0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66:01:2501001:155 с земельным участком, площадью 258,0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66:01:2501001:247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дер. Путилова, ул. Ленина, 19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218 020,00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восемнадцать тысяч двадцать)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помещение, общей площадью 157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66:01:4301001:236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д. Бутакова, ул. Советская, д. 9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117 144,00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(сто семнадцать тысяч сто сорок четыре) рубля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104,7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66:01:4101002:871 с земельным участком площадью 2875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 кадастровый номер 66:01:4101002:867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с. Костино, ул. Чапаева, д. 44б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97 650,00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(девяносто семь тысяч шестьсот пятьдесят)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Здание магазина, площадью 47,0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66:01:0000000:1317 с земельным участком, площадью 1184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66:01:2101001:166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пос. Ельничная, ул. Станционная, д. 28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236 162,00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тридцать шесть тысяч сто шестьдесят два) рубля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415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Нежилое здание, площадью 413,9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., кадастровый номер 66:01:2201001:73 с земельным участком площадью 2015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. кадастровый номер 66:01:2201001:69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Свердловская обл., Алапаевский р-н, п.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Гаранинка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>, ул. Союзов, 5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746 762,00 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(семьсот сорок шесть тысяч семьсот шестьдесят два) рубля 00 копеек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Комплекс недвижимого имущества: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1. Нежилое здание (часть здания пищеблока) общей площадью 66,5 кв. м, кадастровый номер 66:01:2101001:332, расположенный по адресу: Свердловская область, Алапаевский район, пос. Ельничная, ул. Береговая, д. 10-2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2. Нежилое здание (часть здания детского сада) общей площадью 87,5 кв. м, кадастровый номер 66:01:0000000:1316 по адресу: Свердловская область, Алапаевский район, пос. Ельничная, ул. Клубная, 19-1</w:t>
            </w: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3. Нежилое здание (часть здания школы) общей площадью 319,1 кв. м, кадастровый номер 66:01:0000000:1335, по адресу: пос. Ельничная, ул. Клубная, 19-2</w:t>
            </w: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4. Земельный участок общей площадью 1182,0 кв. м, кадастровый номер 66:01:2101001:269</w:t>
            </w:r>
            <w:r w:rsidRPr="00777734">
              <w:t xml:space="preserve"> </w:t>
            </w:r>
            <w:r w:rsidRPr="00777734">
              <w:rPr>
                <w:rFonts w:eastAsia="Calibri"/>
                <w:color w:val="000000"/>
                <w:sz w:val="20"/>
                <w:szCs w:val="20"/>
              </w:rPr>
              <w:t>по адресу: пос. Ельничная, ул. Клубная, 19-1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Свердловская область, Алапаевский район, пос. Ельничная, ул. Береговая, д. 10-2;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ул. Клубная, 19-2;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777734">
              <w:rPr>
                <w:rFonts w:eastAsia="Calibri"/>
                <w:color w:val="000000"/>
                <w:sz w:val="20"/>
                <w:szCs w:val="20"/>
              </w:rPr>
              <w:t>ул..</w:t>
            </w:r>
            <w:proofErr w:type="gram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 Клубная, 19-1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589 775,00 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(пятьсот восемьдесят девять тысяч семьсот семьдесят пять)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Помещение нежилое, площадью 585,4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 xml:space="preserve">., кадастровый номер 66:01:0000000:796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Свердловская обл., Алапаевский р-н, п.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Бубчиково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>, ул. Геологоразведчиков, 5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518 617,00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(пятьсот восемнадцать тысяч шестьсот семнадцать) рублей 00копеек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</w:tbl>
    <w:p w:rsidR="000363FA" w:rsidRPr="008E6E06" w:rsidRDefault="000363FA" w:rsidP="008E6E06">
      <w:pPr>
        <w:jc w:val="both"/>
        <w:rPr>
          <w:sz w:val="20"/>
          <w:szCs w:val="20"/>
        </w:rPr>
      </w:pPr>
    </w:p>
    <w:sectPr w:rsidR="000363FA" w:rsidRPr="008E6E06" w:rsidSect="00425584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7B10"/>
    <w:multiLevelType w:val="hybridMultilevel"/>
    <w:tmpl w:val="4D0AD5B4"/>
    <w:lvl w:ilvl="0" w:tplc="3F6EAE8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FD06AF"/>
    <w:multiLevelType w:val="hybridMultilevel"/>
    <w:tmpl w:val="B0D6ABA4"/>
    <w:lvl w:ilvl="0" w:tplc="BBA68892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9441EE"/>
    <w:multiLevelType w:val="hybridMultilevel"/>
    <w:tmpl w:val="21B8E45E"/>
    <w:lvl w:ilvl="0" w:tplc="5B985C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4B1430"/>
    <w:multiLevelType w:val="hybridMultilevel"/>
    <w:tmpl w:val="86D4E822"/>
    <w:lvl w:ilvl="0" w:tplc="690676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C450DC"/>
    <w:multiLevelType w:val="hybridMultilevel"/>
    <w:tmpl w:val="748203BA"/>
    <w:lvl w:ilvl="0" w:tplc="0CB4B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0F37"/>
    <w:multiLevelType w:val="hybridMultilevel"/>
    <w:tmpl w:val="65447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42CFB"/>
    <w:multiLevelType w:val="hybridMultilevel"/>
    <w:tmpl w:val="18E2F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4510B"/>
    <w:multiLevelType w:val="hybridMultilevel"/>
    <w:tmpl w:val="93E06AE6"/>
    <w:lvl w:ilvl="0" w:tplc="5860BD74">
      <w:start w:val="1"/>
      <w:numFmt w:val="decimal"/>
      <w:lvlText w:val="%1)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8" w15:restartNumberingAfterBreak="0">
    <w:nsid w:val="7C8964C9"/>
    <w:multiLevelType w:val="hybridMultilevel"/>
    <w:tmpl w:val="0C0A568C"/>
    <w:lvl w:ilvl="0" w:tplc="B964D0A8">
      <w:start w:val="1"/>
      <w:numFmt w:val="decimal"/>
      <w:lvlText w:val="%1)"/>
      <w:lvlJc w:val="left"/>
      <w:pPr>
        <w:ind w:left="254" w:hanging="360"/>
      </w:pPr>
      <w:rPr>
        <w:rFonts w:ascii="Times New Roman" w:hAnsi="Times New Roman" w:cs="Times New Roman" w:hint="default"/>
        <w:b w:val="0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D7"/>
    <w:rsid w:val="000257B6"/>
    <w:rsid w:val="000363FA"/>
    <w:rsid w:val="0008333E"/>
    <w:rsid w:val="00164D7B"/>
    <w:rsid w:val="001C28BF"/>
    <w:rsid w:val="001E5D93"/>
    <w:rsid w:val="002632CF"/>
    <w:rsid w:val="00347937"/>
    <w:rsid w:val="00425584"/>
    <w:rsid w:val="00495291"/>
    <w:rsid w:val="004A1568"/>
    <w:rsid w:val="004C0832"/>
    <w:rsid w:val="00635C6C"/>
    <w:rsid w:val="00664899"/>
    <w:rsid w:val="00684930"/>
    <w:rsid w:val="00763A43"/>
    <w:rsid w:val="00776DC5"/>
    <w:rsid w:val="00777734"/>
    <w:rsid w:val="007B42DE"/>
    <w:rsid w:val="007B666F"/>
    <w:rsid w:val="007E719C"/>
    <w:rsid w:val="007F23D7"/>
    <w:rsid w:val="008363A8"/>
    <w:rsid w:val="008E6E06"/>
    <w:rsid w:val="00944742"/>
    <w:rsid w:val="009D4720"/>
    <w:rsid w:val="00AB33B7"/>
    <w:rsid w:val="00B30438"/>
    <w:rsid w:val="00BC7EB4"/>
    <w:rsid w:val="00CB72C4"/>
    <w:rsid w:val="00D24432"/>
    <w:rsid w:val="00D24B11"/>
    <w:rsid w:val="00D51CA6"/>
    <w:rsid w:val="00D601EE"/>
    <w:rsid w:val="00D95C58"/>
    <w:rsid w:val="00DA2E6F"/>
    <w:rsid w:val="00DA654A"/>
    <w:rsid w:val="00DB40E9"/>
    <w:rsid w:val="00DD00C7"/>
    <w:rsid w:val="00E512B3"/>
    <w:rsid w:val="00E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A043"/>
  <w15:docId w15:val="{04A3D365-726C-4BE9-9A12-6B324794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E6E06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8E6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E6E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E7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71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s-el-code-term">
    <w:name w:val="es-el-code-term"/>
    <w:basedOn w:val="a0"/>
    <w:rsid w:val="00036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53FB6-714E-45E1-93F3-649F7E13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2026-08-17T11:08:00Z</cp:lastPrinted>
  <dcterms:created xsi:type="dcterms:W3CDTF">2023-11-08T05:24:00Z</dcterms:created>
  <dcterms:modified xsi:type="dcterms:W3CDTF">2026-10-12T06:41:00Z</dcterms:modified>
</cp:coreProperties>
</file>